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46D1C30D"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2009D3">
        <w:rPr>
          <w:rFonts w:asciiTheme="minorHAnsi" w:hAnsiTheme="minorHAnsi" w:cstheme="minorHAnsi"/>
          <w:sz w:val="22"/>
          <w:szCs w:val="22"/>
        </w:rPr>
        <w:t xml:space="preserve">June </w:t>
      </w:r>
      <w:r w:rsidR="00613DE6">
        <w:rPr>
          <w:rFonts w:asciiTheme="minorHAnsi" w:hAnsiTheme="minorHAnsi" w:cstheme="minorHAnsi"/>
          <w:sz w:val="22"/>
          <w:szCs w:val="22"/>
        </w:rPr>
        <w:t>27</w:t>
      </w:r>
      <w:r w:rsidR="00A81684" w:rsidRPr="000B7A7C">
        <w:rPr>
          <w:rFonts w:asciiTheme="minorHAnsi" w:hAnsiTheme="minorHAnsi" w:cstheme="minorHAnsi"/>
          <w:sz w:val="22"/>
          <w:szCs w:val="22"/>
        </w:rPr>
        <w:t xml:space="preserve"> 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3809550B"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37100B"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69C712DC" w14:textId="71D6B226" w:rsidR="000A237F" w:rsidRDefault="00E13BC7" w:rsidP="000A237F">
      <w:pPr>
        <w:pStyle w:val="dateline"/>
        <w:spacing w:line="480" w:lineRule="auto"/>
        <w:rPr>
          <w:rFonts w:cstheme="minorHAnsi"/>
          <w:b/>
        </w:rPr>
      </w:pPr>
      <w:r w:rsidRPr="000B7A7C">
        <w:rPr>
          <w:rFonts w:asciiTheme="minorHAnsi" w:hAnsiTheme="minorHAnsi" w:cstheme="minorHAnsi"/>
          <w:bCs/>
        </w:rPr>
        <w:t>News Articles:</w:t>
      </w:r>
      <w:r w:rsidRPr="000B7A7C">
        <w:rPr>
          <w:rFonts w:asciiTheme="minorHAnsi" w:hAnsiTheme="minorHAnsi" w:cstheme="minorHAnsi"/>
          <w:bCs/>
        </w:rPr>
        <w:br/>
      </w:r>
      <w:r w:rsidRPr="007301C2">
        <w:rPr>
          <w:rFonts w:asciiTheme="minorHAnsi" w:hAnsiTheme="minorHAnsi" w:cstheme="minorHAnsi"/>
          <w:b/>
        </w:rPr>
        <w:t>1</w:t>
      </w:r>
      <w:r w:rsidR="001B56E0" w:rsidRPr="007301C2">
        <w:rPr>
          <w:rFonts w:asciiTheme="minorHAnsi" w:hAnsiTheme="minorHAnsi" w:cstheme="minorHAnsi"/>
          <w:b/>
        </w:rPr>
        <w:t>.</w:t>
      </w:r>
      <w:bookmarkStart w:id="1" w:name="_GoBack"/>
      <w:bookmarkEnd w:id="1"/>
      <w:r w:rsidR="000A237F" w:rsidRPr="0037100B">
        <w:rPr>
          <w:rFonts w:cstheme="minorHAnsi"/>
          <w:b/>
        </w:rPr>
        <w:t xml:space="preserve"> Is recess a right or a privilege?</w:t>
      </w:r>
    </w:p>
    <w:p w14:paraId="6B9A11BD" w14:textId="6C5FD636" w:rsidR="000A237F" w:rsidRPr="000A237F" w:rsidRDefault="000A237F" w:rsidP="000A237F">
      <w:pPr>
        <w:pStyle w:val="dateline"/>
        <w:spacing w:line="480" w:lineRule="auto"/>
        <w:rPr>
          <w:rFonts w:cstheme="minorHAnsi"/>
          <w:bCs/>
        </w:rPr>
      </w:pPr>
      <w:r w:rsidRPr="000A237F">
        <w:rPr>
          <w:rFonts w:cstheme="minorHAnsi"/>
          <w:bCs/>
        </w:rPr>
        <w:t xml:space="preserve">Despite the </w:t>
      </w:r>
      <w:r>
        <w:rPr>
          <w:rFonts w:cstheme="minorHAnsi"/>
          <w:bCs/>
        </w:rPr>
        <w:t xml:space="preserve">research consistently supporting </w:t>
      </w:r>
      <w:r w:rsidR="003912D6">
        <w:rPr>
          <w:rFonts w:cstheme="minorHAnsi"/>
          <w:bCs/>
        </w:rPr>
        <w:t>its</w:t>
      </w:r>
      <w:r>
        <w:rPr>
          <w:rFonts w:cstheme="minorHAnsi"/>
          <w:bCs/>
        </w:rPr>
        <w:t xml:space="preserve"> importance </w:t>
      </w:r>
      <w:r w:rsidR="003912D6">
        <w:rPr>
          <w:rFonts w:cstheme="minorHAnsi"/>
          <w:bCs/>
        </w:rPr>
        <w:t>as a time for free</w:t>
      </w:r>
      <w:r>
        <w:rPr>
          <w:rFonts w:cstheme="minorHAnsi"/>
          <w:bCs/>
        </w:rPr>
        <w:t xml:space="preserve"> play</w:t>
      </w:r>
      <w:r w:rsidR="003912D6">
        <w:rPr>
          <w:rFonts w:cstheme="minorHAnsi"/>
          <w:bCs/>
        </w:rPr>
        <w:t>, recess</w:t>
      </w:r>
      <w:r>
        <w:rPr>
          <w:rFonts w:cstheme="minorHAnsi"/>
          <w:bCs/>
        </w:rPr>
        <w:t xml:space="preserve"> is often turned into punishment time in American schools. Parents have complained that their children have had recess withheld or used to walk laps when they forget homework, fail to complete an assignment, or are disruptive in class. Educators feel recess is one of their only bargaining tools with students</w:t>
      </w:r>
      <w:r w:rsidR="00665E37">
        <w:rPr>
          <w:rFonts w:cstheme="minorHAnsi"/>
          <w:bCs/>
        </w:rPr>
        <w:t xml:space="preserve">, and are not supported with other classroom management options. Disability </w:t>
      </w:r>
      <w:r w:rsidR="00665E37" w:rsidRPr="00665E37">
        <w:rPr>
          <w:rFonts w:cstheme="minorHAnsi"/>
          <w:bCs/>
          <w:lang w:val="en-CA"/>
        </w:rPr>
        <w:t xml:space="preserve">rights </w:t>
      </w:r>
      <w:r w:rsidR="00665E37">
        <w:rPr>
          <w:rFonts w:cstheme="minorHAnsi"/>
          <w:bCs/>
          <w:lang w:val="en-CA"/>
        </w:rPr>
        <w:t xml:space="preserve">advocates </w:t>
      </w:r>
      <w:r w:rsidR="00665E37" w:rsidRPr="00665E37">
        <w:rPr>
          <w:rFonts w:cstheme="minorHAnsi"/>
          <w:bCs/>
          <w:lang w:val="en-CA"/>
        </w:rPr>
        <w:t xml:space="preserve">and </w:t>
      </w:r>
      <w:r w:rsidR="00665E37">
        <w:rPr>
          <w:rFonts w:cstheme="minorHAnsi"/>
          <w:bCs/>
          <w:lang w:val="en-CA"/>
        </w:rPr>
        <w:t xml:space="preserve">child development </w:t>
      </w:r>
      <w:r w:rsidR="00665E37" w:rsidRPr="00665E37">
        <w:rPr>
          <w:rFonts w:cstheme="minorHAnsi"/>
          <w:bCs/>
          <w:lang w:val="en-CA"/>
        </w:rPr>
        <w:t>experts</w:t>
      </w:r>
      <w:r w:rsidR="00665E37">
        <w:rPr>
          <w:rFonts w:cstheme="minorHAnsi"/>
          <w:bCs/>
          <w:lang w:val="en-CA"/>
        </w:rPr>
        <w:t xml:space="preserve"> question the use of the practice of</w:t>
      </w:r>
      <w:r w:rsidR="00665E37" w:rsidRPr="00665E37">
        <w:rPr>
          <w:rFonts w:cstheme="minorHAnsi"/>
          <w:bCs/>
          <w:lang w:val="en-CA"/>
        </w:rPr>
        <w:t xml:space="preserve"> withholding recess</w:t>
      </w:r>
      <w:r w:rsidR="00665E37">
        <w:rPr>
          <w:rFonts w:cstheme="minorHAnsi"/>
          <w:bCs/>
          <w:lang w:val="en-CA"/>
        </w:rPr>
        <w:t>, calling it</w:t>
      </w:r>
      <w:r w:rsidR="00665E37" w:rsidRPr="00665E37">
        <w:rPr>
          <w:rFonts w:cstheme="minorHAnsi"/>
          <w:bCs/>
          <w:lang w:val="en-CA"/>
        </w:rPr>
        <w:t xml:space="preserve"> a type of “</w:t>
      </w:r>
      <w:hyperlink r:id="rId5" w:history="1">
        <w:r w:rsidR="00665E37" w:rsidRPr="00665E37">
          <w:rPr>
            <w:rStyle w:val="Hyperlink"/>
            <w:rFonts w:cstheme="minorHAnsi"/>
            <w:bCs/>
            <w:lang w:val="en-CA"/>
          </w:rPr>
          <w:t>shadow discipline</w:t>
        </w:r>
      </w:hyperlink>
      <w:r w:rsidR="00665E37" w:rsidRPr="00665E37">
        <w:rPr>
          <w:rFonts w:cstheme="minorHAnsi"/>
          <w:bCs/>
          <w:lang w:val="en-CA"/>
        </w:rPr>
        <w:t>,” informal punishments that are rarely recorded</w:t>
      </w:r>
      <w:r w:rsidR="00665E37">
        <w:rPr>
          <w:rFonts w:cstheme="minorHAnsi"/>
          <w:bCs/>
          <w:lang w:val="en-CA"/>
        </w:rPr>
        <w:t xml:space="preserve">. Professional learning specialists call for reframing teachers’ approach to classroom management: </w:t>
      </w:r>
      <w:r w:rsidR="00665E37" w:rsidRPr="00665E37">
        <w:rPr>
          <w:rFonts w:cstheme="minorHAnsi"/>
          <w:bCs/>
          <w:lang w:val="en-CA"/>
        </w:rPr>
        <w:t>It doesn’t have to be about consequences as it is about teaching them in that moment,”</w:t>
      </w:r>
      <w:r w:rsidR="00665E37">
        <w:rPr>
          <w:rFonts w:cstheme="minorHAnsi"/>
          <w:bCs/>
          <w:lang w:val="en-CA"/>
        </w:rPr>
        <w:t xml:space="preserve"> said one. And for supporting teachers’ knowledge on the </w:t>
      </w:r>
      <w:r w:rsidR="00307985">
        <w:rPr>
          <w:rFonts w:cstheme="minorHAnsi"/>
          <w:bCs/>
          <w:lang w:val="en-CA"/>
        </w:rPr>
        <w:t>evidence: ex</w:t>
      </w:r>
      <w:r w:rsidR="00307985" w:rsidRPr="00307985">
        <w:rPr>
          <w:rFonts w:cstheme="minorHAnsi"/>
          <w:bCs/>
          <w:lang w:val="en-CA"/>
        </w:rPr>
        <w:t>tensive</w:t>
      </w:r>
      <w:hyperlink r:id="rId6" w:history="1">
        <w:r w:rsidR="00307985" w:rsidRPr="00307985">
          <w:rPr>
            <w:rStyle w:val="Hyperlink"/>
            <w:rFonts w:cstheme="minorHAnsi"/>
            <w:bCs/>
            <w:lang w:val="en-CA"/>
          </w:rPr>
          <w:t> research</w:t>
        </w:r>
      </w:hyperlink>
      <w:r w:rsidR="00307985" w:rsidRPr="00307985">
        <w:rPr>
          <w:rFonts w:cstheme="minorHAnsi"/>
          <w:bCs/>
          <w:lang w:val="en-CA"/>
        </w:rPr>
        <w:t xml:space="preserve"> shows </w:t>
      </w:r>
      <w:r w:rsidR="00307985">
        <w:rPr>
          <w:rFonts w:cstheme="minorHAnsi"/>
          <w:bCs/>
          <w:lang w:val="en-CA"/>
        </w:rPr>
        <w:t>that c</w:t>
      </w:r>
      <w:r w:rsidR="00307985" w:rsidRPr="00307985">
        <w:rPr>
          <w:rFonts w:cstheme="minorHAnsi"/>
          <w:bCs/>
          <w:lang w:val="en-CA"/>
        </w:rPr>
        <w:t>hildren are more attentive</w:t>
      </w:r>
      <w:r w:rsidR="00307985">
        <w:rPr>
          <w:rFonts w:cstheme="minorHAnsi"/>
          <w:bCs/>
          <w:lang w:val="en-CA"/>
        </w:rPr>
        <w:t>,</w:t>
      </w:r>
      <w:r w:rsidR="00307985" w:rsidRPr="00307985">
        <w:rPr>
          <w:rFonts w:cstheme="minorHAnsi"/>
          <w:bCs/>
          <w:lang w:val="en-CA"/>
        </w:rPr>
        <w:t xml:space="preserve"> productive and cognitively </w:t>
      </w:r>
      <w:r w:rsidR="00307985">
        <w:rPr>
          <w:rFonts w:cstheme="minorHAnsi"/>
          <w:bCs/>
          <w:lang w:val="en-CA"/>
        </w:rPr>
        <w:t xml:space="preserve">engaged </w:t>
      </w:r>
      <w:r w:rsidR="00307985" w:rsidRPr="00307985">
        <w:rPr>
          <w:rFonts w:cstheme="minorHAnsi"/>
          <w:bCs/>
          <w:lang w:val="en-CA"/>
        </w:rPr>
        <w:t>after recess. </w:t>
      </w:r>
    </w:p>
    <w:p w14:paraId="152B64AE" w14:textId="77777777" w:rsidR="000A237F" w:rsidRPr="000A237F" w:rsidRDefault="000A237F" w:rsidP="000A237F">
      <w:pPr>
        <w:pStyle w:val="dateline"/>
        <w:spacing w:line="480" w:lineRule="auto"/>
        <w:rPr>
          <w:rFonts w:cstheme="minorHAnsi"/>
          <w:bCs/>
        </w:rPr>
      </w:pPr>
      <w:hyperlink r:id="rId7" w:history="1">
        <w:r w:rsidRPr="000A237F">
          <w:rPr>
            <w:rStyle w:val="Hyperlink"/>
            <w:rFonts w:cstheme="minorHAnsi"/>
            <w:bCs/>
          </w:rPr>
          <w:t>Is recess a right or a privilege? (hechingerreport.org)</w:t>
        </w:r>
      </w:hyperlink>
    </w:p>
    <w:p w14:paraId="1980AE62" w14:textId="398AE4E3" w:rsidR="00307985" w:rsidRPr="0037100B" w:rsidRDefault="00901C1F" w:rsidP="00307985">
      <w:pPr>
        <w:pStyle w:val="dateline"/>
        <w:spacing w:line="480" w:lineRule="auto"/>
        <w:rPr>
          <w:rFonts w:cstheme="minorHAnsi"/>
          <w:b/>
        </w:rPr>
      </w:pPr>
      <w:r w:rsidRPr="0037100B">
        <w:rPr>
          <w:rFonts w:cstheme="minorHAnsi"/>
          <w:b/>
        </w:rPr>
        <w:t xml:space="preserve">2. </w:t>
      </w:r>
      <w:r w:rsidR="00307985" w:rsidRPr="0037100B">
        <w:rPr>
          <w:rFonts w:cstheme="minorHAnsi"/>
          <w:b/>
        </w:rPr>
        <w:t>Climate change is forcing schools to close early for heat days</w:t>
      </w:r>
    </w:p>
    <w:p w14:paraId="477D4CA3" w14:textId="17C6F077" w:rsidR="00307985" w:rsidRPr="000026F4" w:rsidRDefault="000026F4" w:rsidP="00307985">
      <w:pPr>
        <w:pStyle w:val="dateline"/>
        <w:spacing w:line="480" w:lineRule="auto"/>
        <w:rPr>
          <w:rFonts w:cstheme="minorHAnsi"/>
          <w:bCs/>
        </w:rPr>
      </w:pPr>
      <w:r w:rsidRPr="000026F4">
        <w:rPr>
          <w:rFonts w:cstheme="minorHAnsi"/>
          <w:bCs/>
          <w:lang w:val="en-CA"/>
        </w:rPr>
        <w:t>Climate change poses </w:t>
      </w:r>
      <w:hyperlink r:id="rId8" w:tgtFrame="_blank" w:history="1">
        <w:r w:rsidRPr="000026F4">
          <w:rPr>
            <w:rStyle w:val="Hyperlink"/>
            <w:rFonts w:cstheme="minorHAnsi"/>
            <w:bCs/>
            <w:lang w:val="en-CA"/>
          </w:rPr>
          <w:t>a growing threat</w:t>
        </w:r>
      </w:hyperlink>
      <w:r w:rsidRPr="000026F4">
        <w:rPr>
          <w:rFonts w:cstheme="minorHAnsi"/>
          <w:bCs/>
          <w:lang w:val="en-CA"/>
        </w:rPr>
        <w:t> to American schools</w:t>
      </w:r>
      <w:r>
        <w:rPr>
          <w:rFonts w:cstheme="minorHAnsi"/>
          <w:bCs/>
          <w:lang w:val="en-CA"/>
        </w:rPr>
        <w:t xml:space="preserve">, says this article, citing data on </w:t>
      </w:r>
      <w:hyperlink r:id="rId9" w:history="1">
        <w:r w:rsidRPr="003739E4">
          <w:rPr>
            <w:rStyle w:val="Hyperlink"/>
            <w:rFonts w:cstheme="minorHAnsi"/>
            <w:bCs/>
            <w:lang w:val="en-CA"/>
          </w:rPr>
          <w:t>steadily</w:t>
        </w:r>
        <w:r w:rsidR="003739E4" w:rsidRPr="003739E4">
          <w:rPr>
            <w:rStyle w:val="Hyperlink"/>
            <w:rFonts w:cstheme="minorHAnsi"/>
            <w:bCs/>
            <w:lang w:val="en-CA"/>
          </w:rPr>
          <w:t xml:space="preserve"> increasing</w:t>
        </w:r>
        <w:r w:rsidRPr="003739E4">
          <w:rPr>
            <w:rStyle w:val="Hyperlink"/>
            <w:rFonts w:cstheme="minorHAnsi"/>
            <w:bCs/>
            <w:lang w:val="en-CA"/>
          </w:rPr>
          <w:t xml:space="preserve"> warming</w:t>
        </w:r>
      </w:hyperlink>
      <w:r w:rsidR="003739E4">
        <w:rPr>
          <w:rFonts w:cstheme="minorHAnsi"/>
          <w:bCs/>
          <w:lang w:val="en-CA"/>
        </w:rPr>
        <w:t xml:space="preserve"> in many parts of the US. </w:t>
      </w:r>
      <w:r w:rsidR="003739E4" w:rsidRPr="003739E4">
        <w:rPr>
          <w:rFonts w:cstheme="minorHAnsi"/>
          <w:bCs/>
          <w:lang w:val="en-CA"/>
        </w:rPr>
        <w:t xml:space="preserve">In New Jersey, rising temperatures also have made it increasingly difficult for school districts to keep students in classrooms for the 180 days that state law </w:t>
      </w:r>
      <w:r w:rsidR="003739E4" w:rsidRPr="003739E4">
        <w:rPr>
          <w:rFonts w:cstheme="minorHAnsi"/>
          <w:bCs/>
          <w:lang w:val="en-CA"/>
        </w:rPr>
        <w:lastRenderedPageBreak/>
        <w:t>requires,</w:t>
      </w:r>
      <w:r w:rsidR="003739E4" w:rsidRPr="003739E4">
        <w:rPr>
          <w:rFonts w:ascii="Georgia" w:eastAsia="Times New Roman" w:hAnsi="Georgia" w:cstheme="minorBidi"/>
          <w:color w:val="2A2A2A"/>
          <w:sz w:val="30"/>
          <w:szCs w:val="30"/>
          <w:lang w:val="en-CA"/>
        </w:rPr>
        <w:t xml:space="preserve"> </w:t>
      </w:r>
      <w:r w:rsidR="003739E4" w:rsidRPr="003739E4">
        <w:rPr>
          <w:rFonts w:cstheme="minorHAnsi"/>
          <w:bCs/>
          <w:lang w:val="en-CA"/>
        </w:rPr>
        <w:t>Education advocates </w:t>
      </w:r>
      <w:hyperlink r:id="rId10" w:tgtFrame="_blank" w:history="1">
        <w:r w:rsidR="003739E4" w:rsidRPr="003739E4">
          <w:rPr>
            <w:rStyle w:val="Hyperlink"/>
            <w:rFonts w:cstheme="minorHAnsi"/>
            <w:bCs/>
            <w:lang w:val="en-CA"/>
          </w:rPr>
          <w:t>who argue for extending</w:t>
        </w:r>
      </w:hyperlink>
      <w:r w:rsidR="003739E4" w:rsidRPr="003739E4">
        <w:rPr>
          <w:rFonts w:cstheme="minorHAnsi"/>
          <w:bCs/>
          <w:lang w:val="en-CA"/>
        </w:rPr>
        <w:t> the school year run the risk of exposing students to even hotter weather.</w:t>
      </w:r>
      <w:r w:rsidR="003739E4">
        <w:rPr>
          <w:rFonts w:cstheme="minorHAnsi"/>
          <w:bCs/>
          <w:lang w:val="en-CA"/>
        </w:rPr>
        <w:t xml:space="preserve"> Educators and families are becoming more frustrated: </w:t>
      </w:r>
      <w:r w:rsidR="003739E4" w:rsidRPr="003739E4">
        <w:rPr>
          <w:rFonts w:cstheme="minorHAnsi"/>
          <w:bCs/>
          <w:lang w:val="en-CA"/>
        </w:rPr>
        <w:t xml:space="preserve">“It is an investment we simply cannot afford to put off any longer,” said Steven Baker, a spokesman for the New Jersey Education Association. “Go into any 7-Eleven in New Jersey, and you’ll see that it is air-conditioned. If we can do that in the places that we run into for five minutes to buy </w:t>
      </w:r>
      <w:proofErr w:type="spellStart"/>
      <w:r w:rsidR="003739E4" w:rsidRPr="003739E4">
        <w:rPr>
          <w:rFonts w:cstheme="minorHAnsi"/>
          <w:bCs/>
          <w:lang w:val="en-CA"/>
        </w:rPr>
        <w:t>Slurpees</w:t>
      </w:r>
      <w:proofErr w:type="spellEnd"/>
      <w:r w:rsidR="003739E4" w:rsidRPr="003739E4">
        <w:rPr>
          <w:rFonts w:cstheme="minorHAnsi"/>
          <w:bCs/>
          <w:lang w:val="en-CA"/>
        </w:rPr>
        <w:t xml:space="preserve"> and lottery tickets, we can do it in the schools where our children spend hours </w:t>
      </w:r>
      <w:proofErr w:type="gramStart"/>
      <w:r w:rsidR="003739E4" w:rsidRPr="003739E4">
        <w:rPr>
          <w:rFonts w:cstheme="minorHAnsi"/>
          <w:bCs/>
          <w:lang w:val="en-CA"/>
        </w:rPr>
        <w:t>every day</w:t>
      </w:r>
      <w:proofErr w:type="gramEnd"/>
      <w:r w:rsidR="003739E4" w:rsidRPr="003739E4">
        <w:rPr>
          <w:rFonts w:cstheme="minorHAnsi"/>
          <w:bCs/>
          <w:lang w:val="en-CA"/>
        </w:rPr>
        <w:t xml:space="preserve"> learning.”</w:t>
      </w:r>
    </w:p>
    <w:p w14:paraId="78AE9B8C" w14:textId="77777777" w:rsidR="00307985" w:rsidRPr="00307985" w:rsidRDefault="00307985" w:rsidP="00307985">
      <w:pPr>
        <w:pStyle w:val="dateline"/>
        <w:spacing w:line="480" w:lineRule="auto"/>
        <w:rPr>
          <w:rFonts w:cstheme="minorHAnsi"/>
          <w:bCs/>
        </w:rPr>
      </w:pPr>
      <w:hyperlink r:id="rId11" w:history="1">
        <w:r w:rsidRPr="00307985">
          <w:rPr>
            <w:rStyle w:val="Hyperlink"/>
            <w:rFonts w:cstheme="minorHAnsi"/>
            <w:bCs/>
          </w:rPr>
          <w:t>https://www.washingtonpost.com/education/2022/06/04/school-heat-days-climate-change/</w:t>
        </w:r>
      </w:hyperlink>
    </w:p>
    <w:p w14:paraId="35AD3D10" w14:textId="114980F7" w:rsidR="006016C1" w:rsidRPr="0037100B" w:rsidRDefault="00343CFE" w:rsidP="006016C1">
      <w:pPr>
        <w:pStyle w:val="dateline"/>
        <w:spacing w:line="480" w:lineRule="auto"/>
        <w:rPr>
          <w:rFonts w:cstheme="minorHAnsi"/>
          <w:b/>
          <w:lang w:val="en-CA"/>
        </w:rPr>
      </w:pPr>
      <w:r w:rsidRPr="0037100B">
        <w:rPr>
          <w:rFonts w:cstheme="minorHAnsi"/>
          <w:b/>
        </w:rPr>
        <w:t>3</w:t>
      </w:r>
      <w:r w:rsidR="000B7A7C" w:rsidRPr="0037100B">
        <w:rPr>
          <w:rFonts w:cstheme="minorHAnsi"/>
          <w:b/>
        </w:rPr>
        <w:t xml:space="preserve">. </w:t>
      </w:r>
      <w:r w:rsidR="006016C1" w:rsidRPr="0037100B">
        <w:rPr>
          <w:rFonts w:cstheme="minorHAnsi"/>
          <w:b/>
          <w:lang w:val="en-CA"/>
        </w:rPr>
        <w:t xml:space="preserve"> Juul e-cigarettes were banned in the U.S. What are the vaping rules in Canada?</w:t>
      </w:r>
    </w:p>
    <w:p w14:paraId="2290E069" w14:textId="75594A35" w:rsidR="006016C1" w:rsidRPr="006016C1" w:rsidRDefault="006016C1" w:rsidP="006016C1">
      <w:pPr>
        <w:pStyle w:val="dateline"/>
        <w:spacing w:line="480" w:lineRule="auto"/>
        <w:rPr>
          <w:rFonts w:cstheme="minorHAnsi"/>
          <w:bCs/>
          <w:lang w:val="en-CA"/>
        </w:rPr>
      </w:pPr>
      <w:r>
        <w:rPr>
          <w:rFonts w:cstheme="minorHAnsi"/>
          <w:bCs/>
          <w:lang w:val="en-CA"/>
        </w:rPr>
        <w:t xml:space="preserve">When Juul  Labs Inc. was </w:t>
      </w:r>
      <w:hyperlink r:id="rId12" w:history="1">
        <w:r w:rsidRPr="006016C1">
          <w:rPr>
            <w:rStyle w:val="Hyperlink"/>
            <w:rFonts w:cstheme="minorHAnsi"/>
            <w:bCs/>
            <w:lang w:val="en-CA"/>
          </w:rPr>
          <w:t>blocked on June 23</w:t>
        </w:r>
      </w:hyperlink>
      <w:r>
        <w:rPr>
          <w:rFonts w:cstheme="minorHAnsi"/>
          <w:bCs/>
          <w:lang w:val="en-CA"/>
        </w:rPr>
        <w:t xml:space="preserve"> from selling its e-cigarettes in the United States, </w:t>
      </w:r>
      <w:r w:rsidR="00A50124">
        <w:rPr>
          <w:rFonts w:cstheme="minorHAnsi"/>
          <w:bCs/>
          <w:lang w:val="en-CA"/>
        </w:rPr>
        <w:t xml:space="preserve">other countries, including Canada, published overviews of their regulations. </w:t>
      </w:r>
      <w:r w:rsidR="00A2482A">
        <w:rPr>
          <w:rFonts w:cstheme="minorHAnsi"/>
          <w:bCs/>
          <w:lang w:val="en-CA"/>
        </w:rPr>
        <w:t>I</w:t>
      </w:r>
      <w:r w:rsidR="00A2482A" w:rsidRPr="00A2482A">
        <w:rPr>
          <w:rFonts w:cstheme="minorHAnsi"/>
          <w:bCs/>
          <w:lang w:val="en-CA"/>
        </w:rPr>
        <w:t>nternational brands such as Juul and Vype/Vuse</w:t>
      </w:r>
      <w:r w:rsidR="00A2482A">
        <w:rPr>
          <w:rFonts w:cstheme="minorHAnsi"/>
          <w:bCs/>
          <w:lang w:val="en-CA"/>
        </w:rPr>
        <w:t xml:space="preserve"> came into the Canadian markets in 2018 following implementation of the </w:t>
      </w:r>
      <w:r w:rsidR="00A2482A" w:rsidRPr="00A2482A">
        <w:rPr>
          <w:rFonts w:cstheme="minorHAnsi"/>
          <w:bCs/>
          <w:lang w:val="en-CA"/>
        </w:rPr>
        <w:t>Tobacco and Vaping Products Act (TVPA)</w:t>
      </w:r>
      <w:r w:rsidR="00A2482A">
        <w:rPr>
          <w:rFonts w:cstheme="minorHAnsi"/>
          <w:bCs/>
          <w:lang w:val="en-CA"/>
        </w:rPr>
        <w:t xml:space="preserve">. At this time, </w:t>
      </w:r>
      <w:r w:rsidR="00A2482A" w:rsidRPr="00A2482A">
        <w:rPr>
          <w:rFonts w:cstheme="minorHAnsi"/>
          <w:bCs/>
          <w:lang w:val="en-CA"/>
        </w:rPr>
        <w:t>Canada restricts how vaping products are marketed, who they are sold to, and how much nicotine can be allowed in the products.</w:t>
      </w:r>
      <w:r w:rsidR="00A2482A">
        <w:rPr>
          <w:rFonts w:cstheme="minorHAnsi"/>
          <w:bCs/>
          <w:lang w:val="en-CA"/>
        </w:rPr>
        <w:t xml:space="preserve"> Plans in 2021 to restrict flavours such as cotton candy and ice cream </w:t>
      </w:r>
      <w:r w:rsidR="00A2482A" w:rsidRPr="00A2482A">
        <w:rPr>
          <w:rFonts w:cstheme="minorHAnsi"/>
          <w:bCs/>
          <w:lang w:val="en-CA"/>
        </w:rPr>
        <w:t>to tobacco, mint</w:t>
      </w:r>
      <w:r w:rsidR="00A2482A">
        <w:rPr>
          <w:rFonts w:cstheme="minorHAnsi"/>
          <w:bCs/>
          <w:lang w:val="en-CA"/>
        </w:rPr>
        <w:t>,</w:t>
      </w:r>
      <w:r w:rsidR="00A2482A" w:rsidRPr="00A2482A">
        <w:rPr>
          <w:rFonts w:cstheme="minorHAnsi"/>
          <w:bCs/>
          <w:lang w:val="en-CA"/>
        </w:rPr>
        <w:t xml:space="preserve"> and menthol</w:t>
      </w:r>
      <w:r w:rsidR="00A2482A">
        <w:rPr>
          <w:rFonts w:cstheme="minorHAnsi"/>
          <w:bCs/>
          <w:lang w:val="en-CA"/>
        </w:rPr>
        <w:t xml:space="preserve"> have not come into effect. T</w:t>
      </w:r>
      <w:r w:rsidR="00A2482A" w:rsidRPr="00A2482A">
        <w:rPr>
          <w:rFonts w:cstheme="minorHAnsi"/>
          <w:bCs/>
          <w:lang w:val="en-CA"/>
        </w:rPr>
        <w:t>he 2018-2019 Canadian Student Tobacco, Alcohol and Drugs Survey</w:t>
      </w:r>
      <w:r w:rsidR="00A2482A">
        <w:rPr>
          <w:rFonts w:cstheme="minorHAnsi"/>
          <w:bCs/>
          <w:lang w:val="en-CA"/>
        </w:rPr>
        <w:t xml:space="preserve"> (CSTADS) showed that</w:t>
      </w:r>
      <w:r w:rsidR="00A2482A" w:rsidRPr="00A2482A">
        <w:rPr>
          <w:rFonts w:cstheme="minorHAnsi"/>
          <w:bCs/>
          <w:lang w:val="en-CA"/>
        </w:rPr>
        <w:t xml:space="preserve"> the prevalence of vaping among students </w:t>
      </w:r>
      <w:r w:rsidR="00A2482A">
        <w:rPr>
          <w:rFonts w:cstheme="minorHAnsi"/>
          <w:bCs/>
          <w:lang w:val="en-CA"/>
        </w:rPr>
        <w:t xml:space="preserve">has </w:t>
      </w:r>
      <w:r w:rsidR="00A2482A" w:rsidRPr="00A2482A">
        <w:rPr>
          <w:rFonts w:cstheme="minorHAnsi"/>
          <w:bCs/>
          <w:lang w:val="en-CA"/>
        </w:rPr>
        <w:t>doubled since 2016-17. </w:t>
      </w:r>
      <w:r w:rsidR="003912D6">
        <w:rPr>
          <w:rFonts w:cstheme="minorHAnsi"/>
          <w:bCs/>
          <w:lang w:val="en-CA"/>
        </w:rPr>
        <w:t xml:space="preserve">Concerns on teens’ </w:t>
      </w:r>
      <w:r w:rsidR="0054310E">
        <w:rPr>
          <w:rFonts w:cstheme="minorHAnsi"/>
          <w:bCs/>
          <w:lang w:val="en-CA"/>
        </w:rPr>
        <w:t xml:space="preserve">vaping is not confined to North America: </w:t>
      </w:r>
      <w:r w:rsidR="0054310E" w:rsidRPr="0054310E">
        <w:rPr>
          <w:rFonts w:cstheme="minorHAnsi"/>
          <w:bCs/>
          <w:lang w:val="en-CA"/>
        </w:rPr>
        <w:t>In 2017, a </w:t>
      </w:r>
      <w:hyperlink r:id="rId13" w:history="1">
        <w:r w:rsidR="0054310E" w:rsidRPr="0054310E">
          <w:rPr>
            <w:rStyle w:val="Hyperlink"/>
            <w:rFonts w:cstheme="minorHAnsi"/>
            <w:bCs/>
            <w:lang w:val="en-CA"/>
          </w:rPr>
          <w:t>nationwide survey</w:t>
        </w:r>
      </w:hyperlink>
      <w:r w:rsidR="0054310E" w:rsidRPr="0054310E">
        <w:rPr>
          <w:rFonts w:cstheme="minorHAnsi"/>
          <w:bCs/>
          <w:lang w:val="en-CA"/>
        </w:rPr>
        <w:t> of more than 20,000 Australian high school students found around one in seven had tried e-cigarettes, and one-third of these said they had used one in the past month. </w:t>
      </w:r>
      <w:hyperlink r:id="rId14" w:history="1">
        <w:r w:rsidR="0054310E" w:rsidRPr="0054310E">
          <w:rPr>
            <w:rStyle w:val="Hyperlink"/>
            <w:rFonts w:cstheme="minorHAnsi"/>
            <w:bCs/>
            <w:lang w:val="en-CA"/>
          </w:rPr>
          <w:t>Anecdotally</w:t>
        </w:r>
      </w:hyperlink>
      <w:r w:rsidR="0054310E" w:rsidRPr="0054310E">
        <w:rPr>
          <w:rFonts w:cstheme="minorHAnsi"/>
          <w:bCs/>
          <w:lang w:val="en-CA"/>
        </w:rPr>
        <w:t>, New South Wales teachers in some schools estimate 20%-60% of students are vaping. </w:t>
      </w:r>
    </w:p>
    <w:p w14:paraId="09E2491D" w14:textId="0148ECFF" w:rsidR="0054310E" w:rsidRDefault="006016C1" w:rsidP="006016C1">
      <w:pPr>
        <w:pStyle w:val="dateline"/>
        <w:spacing w:line="480" w:lineRule="auto"/>
        <w:rPr>
          <w:rFonts w:cstheme="minorHAnsi"/>
          <w:bCs/>
        </w:rPr>
      </w:pPr>
      <w:hyperlink r:id="rId15" w:history="1">
        <w:r w:rsidRPr="006016C1">
          <w:rPr>
            <w:rStyle w:val="Hyperlink"/>
            <w:rFonts w:cstheme="minorHAnsi"/>
            <w:bCs/>
          </w:rPr>
          <w:t>https://www.theglobeandmail.com/canada/article-juul-ban-fda-usa-vaping-canada/</w:t>
        </w:r>
      </w:hyperlink>
    </w:p>
    <w:p w14:paraId="6A164FFC" w14:textId="06C4B39A" w:rsidR="0037100B" w:rsidRDefault="0037100B" w:rsidP="006016C1">
      <w:pPr>
        <w:pStyle w:val="dateline"/>
        <w:spacing w:line="480" w:lineRule="auto"/>
        <w:rPr>
          <w:rFonts w:cstheme="minorHAnsi"/>
          <w:bCs/>
        </w:rPr>
      </w:pPr>
      <w:hyperlink r:id="rId16" w:history="1">
        <w:r w:rsidRPr="004956F8">
          <w:rPr>
            <w:rStyle w:val="Hyperlink"/>
            <w:rFonts w:cstheme="minorHAnsi"/>
            <w:bCs/>
          </w:rPr>
          <w:t>https://www.theguardian.com/australia-news/2022/jun/25/teens-and-vaping-we-would-have-had-a-nicotine-free-generation</w:t>
        </w:r>
      </w:hyperlink>
    </w:p>
    <w:p w14:paraId="720385DA" w14:textId="7C555D5E" w:rsidR="00A2482A" w:rsidRPr="0037100B" w:rsidRDefault="00E0282E" w:rsidP="00A2482A">
      <w:pPr>
        <w:pStyle w:val="dateline"/>
        <w:spacing w:line="480" w:lineRule="auto"/>
        <w:rPr>
          <w:b/>
          <w:bCs/>
        </w:rPr>
      </w:pPr>
      <w:r w:rsidRPr="0037100B">
        <w:rPr>
          <w:rFonts w:asciiTheme="minorHAnsi" w:hAnsiTheme="minorHAnsi" w:cstheme="minorHAnsi"/>
          <w:b/>
          <w:bCs/>
        </w:rPr>
        <w:t>4</w:t>
      </w:r>
      <w:r w:rsidR="009A3D80" w:rsidRPr="0037100B">
        <w:rPr>
          <w:rFonts w:asciiTheme="minorHAnsi" w:hAnsiTheme="minorHAnsi" w:cstheme="minorHAnsi"/>
          <w:b/>
          <w:bCs/>
        </w:rPr>
        <w:t xml:space="preserve">. </w:t>
      </w:r>
      <w:r w:rsidR="00A2482A" w:rsidRPr="0037100B">
        <w:rPr>
          <w:b/>
          <w:bCs/>
        </w:rPr>
        <w:t>Educators support Ukrainian students with flexibility – and empathy</w:t>
      </w:r>
    </w:p>
    <w:p w14:paraId="60BDEAC7" w14:textId="2B1CB9A2" w:rsidR="00A2482A" w:rsidRPr="00A2482A" w:rsidRDefault="005D5B22" w:rsidP="00A2482A">
      <w:pPr>
        <w:pStyle w:val="dateline"/>
        <w:spacing w:line="480" w:lineRule="auto"/>
      </w:pPr>
      <w:r>
        <w:t xml:space="preserve">As Ukrainian families flee to many countries around the world, including Canada, educators work to support children in schools. This story has a European focus but a global response: </w:t>
      </w:r>
      <w:r w:rsidRPr="005D5B22">
        <w:rPr>
          <w:lang w:val="en-CA"/>
        </w:rPr>
        <w:t xml:space="preserve">“School has the ability to absorb a child’s attention,” says Philip Jaffé, a Geneva-based psychotherapist and external consultant </w:t>
      </w:r>
      <w:r w:rsidRPr="005D5B22">
        <w:rPr>
          <w:lang w:val="en-CA"/>
        </w:rPr>
        <w:lastRenderedPageBreak/>
        <w:t>on children’s rights for the United Nations. “They go to class and have to be attentive to the teacher. Just being engaged in the learning process is very therapeutic in this context. Also, being surrounded by other children who scream, play, and fight creates a sense of normalcy that has a huge impact on kids.”</w:t>
      </w:r>
      <w:r w:rsidRPr="005D5B22">
        <w:rPr>
          <w:b/>
          <w:bCs/>
          <w:lang w:val="en-CA"/>
        </w:rPr>
        <w:t> </w:t>
      </w:r>
      <w:r w:rsidR="00BB726C" w:rsidRPr="00BB726C">
        <w:rPr>
          <w:lang w:val="en-CA"/>
        </w:rPr>
        <w:t>“They’ve all come at different times,” says Pablo Daryanani Medina, the English teacher at César Manrique,</w:t>
      </w:r>
      <w:r w:rsidR="00BB726C">
        <w:rPr>
          <w:lang w:val="en-CA"/>
        </w:rPr>
        <w:t xml:space="preserve"> [in the Spanish Canary Islands]</w:t>
      </w:r>
      <w:r w:rsidR="00BB726C" w:rsidRPr="00BB726C">
        <w:rPr>
          <w:lang w:val="en-CA"/>
        </w:rPr>
        <w:t xml:space="preserve"> who has also acted as the go-between for Ukrainian families and the school, since many parents speak English more often than Spanish. “We never had the chance to ask them, ‘Do you need clothes or books? Are your kids happy?’”</w:t>
      </w:r>
    </w:p>
    <w:p w14:paraId="0C32F2CF" w14:textId="77777777" w:rsidR="00A2482A" w:rsidRPr="00A2482A" w:rsidRDefault="00A2482A" w:rsidP="00A2482A">
      <w:pPr>
        <w:pStyle w:val="dateline"/>
        <w:spacing w:line="480" w:lineRule="auto"/>
        <w:rPr>
          <w:b/>
          <w:bCs/>
        </w:rPr>
      </w:pPr>
      <w:hyperlink r:id="rId17" w:history="1">
        <w:r w:rsidRPr="00A2482A">
          <w:rPr>
            <w:rStyle w:val="Hyperlink"/>
            <w:b/>
            <w:bCs/>
          </w:rPr>
          <w:t>Ukraine students: How European schools are supporting them - CSMonitor.com</w:t>
        </w:r>
      </w:hyperlink>
    </w:p>
    <w:p w14:paraId="18C00ADB" w14:textId="1999B75C" w:rsidR="00E13BC7" w:rsidRPr="000B7A7C" w:rsidRDefault="0037100B" w:rsidP="00A2482A">
      <w:pPr>
        <w:pStyle w:val="dateline"/>
        <w:spacing w:line="480" w:lineRule="auto"/>
        <w:rPr>
          <w:rFonts w:cstheme="minorHAnsi"/>
          <w:bCs/>
          <w:color w:val="FF0000"/>
        </w:rPr>
      </w:pPr>
      <w:r>
        <w:rPr>
          <w:rFonts w:cstheme="minorHAnsi"/>
          <w:bCs/>
          <w:color w:val="FF0000"/>
        </w:rPr>
        <w:pict w14:anchorId="1EB01E3E">
          <v:rect id="_x0000_i1030" style="width:463pt;height:9.75pt" o:hrpct="0" o:hralign="center" o:hrstd="t" o:hrnoshade="t" o:hr="t" fillcolor="#335ebf" stroked="f"/>
        </w:pict>
      </w:r>
    </w:p>
    <w:p w14:paraId="013159CA" w14:textId="78793476" w:rsidR="001F189D" w:rsidRPr="0037100B" w:rsidRDefault="00E13BC7" w:rsidP="00CF7E4D">
      <w:pPr>
        <w:pStyle w:val="dateline"/>
        <w:spacing w:after="120" w:line="480" w:lineRule="auto"/>
        <w:rPr>
          <w:b/>
        </w:rPr>
      </w:pPr>
      <w:r w:rsidRPr="0037100B">
        <w:rPr>
          <w:rFonts w:asciiTheme="minorHAnsi" w:hAnsiTheme="minorHAnsi" w:cstheme="minorHAnsi"/>
          <w:b/>
        </w:rPr>
        <w:t xml:space="preserve">Resources: </w:t>
      </w:r>
      <w:r w:rsidR="00405271" w:rsidRPr="0037100B">
        <w:rPr>
          <w:b/>
        </w:rPr>
        <w:t xml:space="preserve"> </w:t>
      </w:r>
    </w:p>
    <w:p w14:paraId="42D925C4" w14:textId="244C2BB9" w:rsidR="00BB726C" w:rsidRPr="0037100B" w:rsidRDefault="00D34038" w:rsidP="00BB726C">
      <w:pPr>
        <w:pStyle w:val="dateline"/>
        <w:spacing w:line="480" w:lineRule="auto"/>
        <w:rPr>
          <w:b/>
          <w:bCs/>
        </w:rPr>
      </w:pPr>
      <w:r w:rsidRPr="0037100B">
        <w:rPr>
          <w:b/>
          <w:bCs/>
        </w:rPr>
        <w:t>Resource 1.</w:t>
      </w:r>
      <w:r w:rsidR="00BB726C" w:rsidRPr="0037100B">
        <w:rPr>
          <w:b/>
          <w:bCs/>
        </w:rPr>
        <w:t>TikTok is more than just a frivolous app for lip-syncing and dancing: Podcast</w:t>
      </w:r>
    </w:p>
    <w:p w14:paraId="1F8AA998" w14:textId="77777777" w:rsidR="00BB726C" w:rsidRPr="00BB726C" w:rsidRDefault="00BB726C" w:rsidP="00BB726C">
      <w:pPr>
        <w:pStyle w:val="dateline"/>
        <w:spacing w:line="480" w:lineRule="auto"/>
      </w:pPr>
      <w:r w:rsidRPr="00BB726C">
        <w:t xml:space="preserve">This article combines podcasts and links to numerous stories and studies on the influence of </w:t>
      </w:r>
      <w:proofErr w:type="spellStart"/>
      <w:r w:rsidRPr="00BB726C">
        <w:t>TikTok</w:t>
      </w:r>
      <w:proofErr w:type="spellEnd"/>
      <w:r w:rsidRPr="00BB726C">
        <w:t xml:space="preserve"> in particular and other social media in education.</w:t>
      </w:r>
    </w:p>
    <w:p w14:paraId="2598FA72" w14:textId="77777777" w:rsidR="00BB726C" w:rsidRPr="00BB726C" w:rsidRDefault="00BB726C" w:rsidP="00BB726C">
      <w:pPr>
        <w:pStyle w:val="dateline"/>
        <w:spacing w:line="480" w:lineRule="auto"/>
      </w:pPr>
      <w:r w:rsidRPr="00BB726C">
        <w:t>Excerpt: “While the app </w:t>
      </w:r>
      <w:hyperlink r:id="rId18" w:history="1">
        <w:r w:rsidRPr="00BB726C">
          <w:rPr>
            <w:rStyle w:val="Hyperlink"/>
          </w:rPr>
          <w:t>definitely has its downsides</w:t>
        </w:r>
      </w:hyperlink>
      <w:r w:rsidRPr="00BB726C">
        <w:t> – its upsides are worth paying attention to.</w:t>
      </w:r>
    </w:p>
    <w:p w14:paraId="78CCB32A" w14:textId="77777777" w:rsidR="00BB726C" w:rsidRPr="00BB726C" w:rsidRDefault="00BB726C" w:rsidP="00BB726C">
      <w:pPr>
        <w:pStyle w:val="dateline"/>
        <w:spacing w:line="480" w:lineRule="auto"/>
      </w:pPr>
      <w:hyperlink r:id="rId19" w:history="1">
        <w:r w:rsidRPr="00BB726C">
          <w:rPr>
            <w:rStyle w:val="Hyperlink"/>
          </w:rPr>
          <w:t xml:space="preserve">On this week’s episode of </w:t>
        </w:r>
        <w:r w:rsidRPr="00BB726C">
          <w:rPr>
            <w:rStyle w:val="Hyperlink"/>
            <w:i/>
            <w:iCs/>
          </w:rPr>
          <w:t>Don’t Call Me Resilient</w:t>
        </w:r>
      </w:hyperlink>
      <w:r w:rsidRPr="00BB726C">
        <w:t xml:space="preserve">, we explore how </w:t>
      </w:r>
      <w:proofErr w:type="spellStart"/>
      <w:r w:rsidRPr="00BB726C">
        <w:t>TikTok</w:t>
      </w:r>
      <w:proofErr w:type="spellEnd"/>
      <w:r w:rsidRPr="00BB726C">
        <w:t xml:space="preserve"> is helping its users build strong communities, and how the app’s algorithm is treating marginalized folks and their stories.</w:t>
      </w:r>
    </w:p>
    <w:p w14:paraId="60024499" w14:textId="77777777" w:rsidR="00BB726C" w:rsidRPr="00BB726C" w:rsidRDefault="00BB726C" w:rsidP="00BB726C">
      <w:pPr>
        <w:pStyle w:val="dateline"/>
        <w:spacing w:line="480" w:lineRule="auto"/>
      </w:pPr>
      <w:r w:rsidRPr="00BB726C">
        <w:t xml:space="preserve">Producer Haley Lewis speaks with Jessie </w:t>
      </w:r>
      <w:proofErr w:type="spellStart"/>
      <w:r w:rsidRPr="00BB726C">
        <w:t>Loyer</w:t>
      </w:r>
      <w:proofErr w:type="spellEnd"/>
      <w:r w:rsidRPr="00BB726C">
        <w:t>, Indigenous librarian from Mount Royal University and </w:t>
      </w:r>
      <w:proofErr w:type="spellStart"/>
      <w:r w:rsidRPr="00BB726C">
        <w:fldChar w:fldCharType="begin"/>
      </w:r>
      <w:r w:rsidRPr="00BB726C">
        <w:instrText xml:space="preserve"> HYPERLINK "https://www.tiktok.com/@indigenouslibrarian?is_from_webapp=1&amp;sender_device=pc" </w:instrText>
      </w:r>
      <w:r w:rsidRPr="00BB726C">
        <w:fldChar w:fldCharType="separate"/>
      </w:r>
      <w:r w:rsidRPr="00BB726C">
        <w:rPr>
          <w:rStyle w:val="Hyperlink"/>
        </w:rPr>
        <w:t>TikTok</w:t>
      </w:r>
      <w:proofErr w:type="spellEnd"/>
      <w:r w:rsidRPr="00BB726C">
        <w:rPr>
          <w:rStyle w:val="Hyperlink"/>
        </w:rPr>
        <w:t xml:space="preserve"> micro-influencer</w:t>
      </w:r>
      <w:r w:rsidRPr="00BB726C">
        <w:fldChar w:fldCharType="end"/>
      </w:r>
      <w:r w:rsidRPr="00BB726C">
        <w:t xml:space="preserve"> about </w:t>
      </w:r>
      <w:proofErr w:type="spellStart"/>
      <w:r w:rsidRPr="00BB726C">
        <w:t>TikTok’s</w:t>
      </w:r>
      <w:proofErr w:type="spellEnd"/>
      <w:r w:rsidRPr="00BB726C">
        <w:t xml:space="preserve"> potential as a tool for education.” </w:t>
      </w:r>
    </w:p>
    <w:p w14:paraId="520E829D" w14:textId="77777777" w:rsidR="00BB726C" w:rsidRPr="00BB726C" w:rsidRDefault="00BB726C" w:rsidP="00BB726C">
      <w:pPr>
        <w:pStyle w:val="dateline"/>
        <w:spacing w:line="480" w:lineRule="auto"/>
      </w:pPr>
      <w:hyperlink r:id="rId20" w:history="1">
        <w:proofErr w:type="spellStart"/>
        <w:r w:rsidRPr="00BB726C">
          <w:rPr>
            <w:rStyle w:val="Hyperlink"/>
          </w:rPr>
          <w:t>TikTok</w:t>
        </w:r>
        <w:proofErr w:type="spellEnd"/>
        <w:r w:rsidRPr="00BB726C">
          <w:rPr>
            <w:rStyle w:val="Hyperlink"/>
          </w:rPr>
          <w:t xml:space="preserve"> is more than just a frivolous app for lip-syncing and dancing – Podcast (theconversation.com)</w:t>
        </w:r>
      </w:hyperlink>
    </w:p>
    <w:p w14:paraId="0DAEE08F" w14:textId="6463ECAF" w:rsidR="00BB726C" w:rsidRPr="0054310E" w:rsidRDefault="006E16EA" w:rsidP="00BB726C">
      <w:pPr>
        <w:pStyle w:val="dateline"/>
        <w:spacing w:line="480" w:lineRule="auto"/>
        <w:rPr>
          <w:b/>
        </w:rPr>
      </w:pPr>
      <w:r w:rsidRPr="0054310E">
        <w:rPr>
          <w:rFonts w:cstheme="minorHAnsi"/>
          <w:b/>
        </w:rPr>
        <w:t>Resource 2</w:t>
      </w:r>
      <w:r w:rsidR="00CF7E4D" w:rsidRPr="0054310E">
        <w:rPr>
          <w:rFonts w:cstheme="minorHAnsi"/>
          <w:b/>
        </w:rPr>
        <w:t xml:space="preserve">. </w:t>
      </w:r>
      <w:r w:rsidR="00BB726C" w:rsidRPr="0054310E">
        <w:rPr>
          <w:b/>
        </w:rPr>
        <w:t>A framework to guide planetary health education</w:t>
      </w:r>
    </w:p>
    <w:p w14:paraId="08E9894C" w14:textId="77777777" w:rsidR="00BB726C" w:rsidRPr="00BB726C" w:rsidRDefault="00BB726C" w:rsidP="00BB726C">
      <w:pPr>
        <w:pStyle w:val="dateline"/>
        <w:spacing w:line="480" w:lineRule="auto"/>
        <w:rPr>
          <w:bCs/>
        </w:rPr>
      </w:pPr>
      <w:r w:rsidRPr="00BB726C">
        <w:rPr>
          <w:bCs/>
        </w:rPr>
        <w:t xml:space="preserve">(from the Lancet article): “People around the world are increasingly facing the pressing challenges of today's interconnected environmental, social, and health crises. The COVID-19 pandemic has been an important wake-up call reminding us that we need a healthy planet to ensure the health of all people…. The Planetary Health Education Framework considers five foundational domains: First, interconnection within nature. Second, the </w:t>
      </w:r>
      <w:proofErr w:type="spellStart"/>
      <w:r w:rsidRPr="00BB726C">
        <w:rPr>
          <w:bCs/>
        </w:rPr>
        <w:t>anthropocene</w:t>
      </w:r>
      <w:proofErr w:type="spellEnd"/>
      <w:r w:rsidRPr="00BB726C">
        <w:rPr>
          <w:bCs/>
        </w:rPr>
        <w:t xml:space="preserve"> and health. Third, systems thinking and complexity. Fourth, </w:t>
      </w:r>
      <w:r w:rsidRPr="00BB726C">
        <w:rPr>
          <w:bCs/>
        </w:rPr>
        <w:lastRenderedPageBreak/>
        <w:t>equity and justice. Fifth, movement building and systems change.” The full article is available through Open Access.</w:t>
      </w:r>
    </w:p>
    <w:p w14:paraId="0244D6B2" w14:textId="77777777" w:rsidR="00BB726C" w:rsidRPr="00BB726C" w:rsidRDefault="00BB726C" w:rsidP="00BB726C">
      <w:pPr>
        <w:pStyle w:val="dateline"/>
        <w:spacing w:line="480" w:lineRule="auto"/>
        <w:rPr>
          <w:bCs/>
        </w:rPr>
      </w:pPr>
      <w:hyperlink r:id="rId21" w:anchor=":~:text=The%20Planetary%20Health%20Education%20Framework%20considers%20five%20foundational,figure%2C%20similar%20to%20the%20threads%20of%20a%20rope." w:history="1">
        <w:r w:rsidRPr="00BB726C">
          <w:rPr>
            <w:rStyle w:val="Hyperlink"/>
            <w:bCs/>
          </w:rPr>
          <w:t>A framework to guide planetary health education - The Lancet Planetary Health</w:t>
        </w:r>
      </w:hyperlink>
    </w:p>
    <w:p w14:paraId="338FF46E" w14:textId="25ED12FA" w:rsidR="006B171D" w:rsidRPr="000B7A7C" w:rsidRDefault="006B171D" w:rsidP="00BB726C">
      <w:pPr>
        <w:pStyle w:val="dateline"/>
        <w:spacing w:line="480" w:lineRule="auto"/>
        <w:rPr>
          <w:rFonts w:asciiTheme="minorHAnsi" w:hAnsiTheme="minorHAnsi" w:cstheme="minorHAnsi"/>
          <w:bCs/>
          <w:color w:val="FF0000"/>
        </w:rPr>
      </w:pPr>
    </w:p>
    <w:sectPr w:rsidR="006B171D"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9"/>
  </w:num>
  <w:num w:numId="6">
    <w:abstractNumId w:val="7"/>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26F4"/>
    <w:rsid w:val="000035C8"/>
    <w:rsid w:val="00022E63"/>
    <w:rsid w:val="0002539C"/>
    <w:rsid w:val="000301D0"/>
    <w:rsid w:val="00032E7A"/>
    <w:rsid w:val="000357FD"/>
    <w:rsid w:val="00042727"/>
    <w:rsid w:val="00045AAB"/>
    <w:rsid w:val="0005112E"/>
    <w:rsid w:val="00055119"/>
    <w:rsid w:val="00055ED9"/>
    <w:rsid w:val="00056A48"/>
    <w:rsid w:val="00065B71"/>
    <w:rsid w:val="00066ED9"/>
    <w:rsid w:val="00071580"/>
    <w:rsid w:val="000751F1"/>
    <w:rsid w:val="0009531E"/>
    <w:rsid w:val="00096559"/>
    <w:rsid w:val="00096A81"/>
    <w:rsid w:val="000A179E"/>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B56E0"/>
    <w:rsid w:val="001C165D"/>
    <w:rsid w:val="001C258E"/>
    <w:rsid w:val="001D3672"/>
    <w:rsid w:val="001D3F4B"/>
    <w:rsid w:val="001D52D7"/>
    <w:rsid w:val="001D634B"/>
    <w:rsid w:val="001D6698"/>
    <w:rsid w:val="001E1DF9"/>
    <w:rsid w:val="001F08B9"/>
    <w:rsid w:val="001F189D"/>
    <w:rsid w:val="001F21B6"/>
    <w:rsid w:val="001F5124"/>
    <w:rsid w:val="001F521D"/>
    <w:rsid w:val="002009D3"/>
    <w:rsid w:val="00215474"/>
    <w:rsid w:val="00224E8C"/>
    <w:rsid w:val="002441DE"/>
    <w:rsid w:val="00245FC6"/>
    <w:rsid w:val="002577FE"/>
    <w:rsid w:val="002631B4"/>
    <w:rsid w:val="00277440"/>
    <w:rsid w:val="00280FD6"/>
    <w:rsid w:val="00284452"/>
    <w:rsid w:val="002931E9"/>
    <w:rsid w:val="0029489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0798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12D6"/>
    <w:rsid w:val="00391BA5"/>
    <w:rsid w:val="00392310"/>
    <w:rsid w:val="00396413"/>
    <w:rsid w:val="003A08A4"/>
    <w:rsid w:val="003A3686"/>
    <w:rsid w:val="003B0B3F"/>
    <w:rsid w:val="003B5428"/>
    <w:rsid w:val="003B6382"/>
    <w:rsid w:val="003C095E"/>
    <w:rsid w:val="003C0AA7"/>
    <w:rsid w:val="003C3AF6"/>
    <w:rsid w:val="003C5341"/>
    <w:rsid w:val="003D2FA6"/>
    <w:rsid w:val="003D5FCC"/>
    <w:rsid w:val="003E5F97"/>
    <w:rsid w:val="003F2A7F"/>
    <w:rsid w:val="00401897"/>
    <w:rsid w:val="00405271"/>
    <w:rsid w:val="00420847"/>
    <w:rsid w:val="00433779"/>
    <w:rsid w:val="00434DFB"/>
    <w:rsid w:val="0043637B"/>
    <w:rsid w:val="00444941"/>
    <w:rsid w:val="00445804"/>
    <w:rsid w:val="00463E41"/>
    <w:rsid w:val="00470D54"/>
    <w:rsid w:val="00472440"/>
    <w:rsid w:val="00476ED8"/>
    <w:rsid w:val="00482B82"/>
    <w:rsid w:val="00483147"/>
    <w:rsid w:val="00483D6C"/>
    <w:rsid w:val="004844EA"/>
    <w:rsid w:val="004860E7"/>
    <w:rsid w:val="004862F0"/>
    <w:rsid w:val="004874E7"/>
    <w:rsid w:val="00491084"/>
    <w:rsid w:val="00492ECC"/>
    <w:rsid w:val="0049645E"/>
    <w:rsid w:val="004B79BF"/>
    <w:rsid w:val="004C3FC5"/>
    <w:rsid w:val="004C635F"/>
    <w:rsid w:val="004D6142"/>
    <w:rsid w:val="004E10DC"/>
    <w:rsid w:val="004E30C6"/>
    <w:rsid w:val="004E3F72"/>
    <w:rsid w:val="004E3F8A"/>
    <w:rsid w:val="004E7444"/>
    <w:rsid w:val="004F15F2"/>
    <w:rsid w:val="004F549B"/>
    <w:rsid w:val="00512A92"/>
    <w:rsid w:val="00513A95"/>
    <w:rsid w:val="0051553D"/>
    <w:rsid w:val="00523F53"/>
    <w:rsid w:val="00527CBD"/>
    <w:rsid w:val="00537901"/>
    <w:rsid w:val="0054310E"/>
    <w:rsid w:val="00551F4F"/>
    <w:rsid w:val="0055276A"/>
    <w:rsid w:val="00552A08"/>
    <w:rsid w:val="00553A81"/>
    <w:rsid w:val="00561429"/>
    <w:rsid w:val="00561E88"/>
    <w:rsid w:val="00563024"/>
    <w:rsid w:val="00563F6B"/>
    <w:rsid w:val="00566AD4"/>
    <w:rsid w:val="005700B9"/>
    <w:rsid w:val="0057475C"/>
    <w:rsid w:val="00575E2B"/>
    <w:rsid w:val="00577349"/>
    <w:rsid w:val="00583F5D"/>
    <w:rsid w:val="00585643"/>
    <w:rsid w:val="005948B8"/>
    <w:rsid w:val="005B1468"/>
    <w:rsid w:val="005B4B86"/>
    <w:rsid w:val="005D3B7B"/>
    <w:rsid w:val="005D57D2"/>
    <w:rsid w:val="005D5B22"/>
    <w:rsid w:val="005E370B"/>
    <w:rsid w:val="005E5533"/>
    <w:rsid w:val="00600D27"/>
    <w:rsid w:val="006016C1"/>
    <w:rsid w:val="006017DF"/>
    <w:rsid w:val="00606FEC"/>
    <w:rsid w:val="00613A5F"/>
    <w:rsid w:val="00613DE6"/>
    <w:rsid w:val="00617485"/>
    <w:rsid w:val="00623BC3"/>
    <w:rsid w:val="00624C15"/>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01C2"/>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D68C4"/>
    <w:rsid w:val="007E1CAC"/>
    <w:rsid w:val="007E333B"/>
    <w:rsid w:val="007E7CB1"/>
    <w:rsid w:val="007F14F1"/>
    <w:rsid w:val="007F4D1A"/>
    <w:rsid w:val="00802DA1"/>
    <w:rsid w:val="008031F5"/>
    <w:rsid w:val="008060A0"/>
    <w:rsid w:val="00814D8A"/>
    <w:rsid w:val="00822E62"/>
    <w:rsid w:val="00827077"/>
    <w:rsid w:val="00833505"/>
    <w:rsid w:val="008343C7"/>
    <w:rsid w:val="00836F34"/>
    <w:rsid w:val="008473AB"/>
    <w:rsid w:val="0085642B"/>
    <w:rsid w:val="00873554"/>
    <w:rsid w:val="00873CBF"/>
    <w:rsid w:val="00894D60"/>
    <w:rsid w:val="008A2DE3"/>
    <w:rsid w:val="008A51DF"/>
    <w:rsid w:val="008A5432"/>
    <w:rsid w:val="008B2D7A"/>
    <w:rsid w:val="008B3AC3"/>
    <w:rsid w:val="008C55C1"/>
    <w:rsid w:val="008C5DE3"/>
    <w:rsid w:val="008C62E6"/>
    <w:rsid w:val="008D1691"/>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7B2"/>
    <w:rsid w:val="00987535"/>
    <w:rsid w:val="009926BE"/>
    <w:rsid w:val="009A0E42"/>
    <w:rsid w:val="009A3D80"/>
    <w:rsid w:val="009A43CA"/>
    <w:rsid w:val="009A523A"/>
    <w:rsid w:val="009B0216"/>
    <w:rsid w:val="009B5245"/>
    <w:rsid w:val="009C0374"/>
    <w:rsid w:val="009C37D3"/>
    <w:rsid w:val="009C5FAE"/>
    <w:rsid w:val="009C666B"/>
    <w:rsid w:val="009D5A16"/>
    <w:rsid w:val="009E0133"/>
    <w:rsid w:val="009F01D7"/>
    <w:rsid w:val="00A01CF9"/>
    <w:rsid w:val="00A0241A"/>
    <w:rsid w:val="00A05D9D"/>
    <w:rsid w:val="00A10B6F"/>
    <w:rsid w:val="00A23CD9"/>
    <w:rsid w:val="00A2482A"/>
    <w:rsid w:val="00A24CDE"/>
    <w:rsid w:val="00A25C5E"/>
    <w:rsid w:val="00A3041E"/>
    <w:rsid w:val="00A31BBB"/>
    <w:rsid w:val="00A35F7B"/>
    <w:rsid w:val="00A375EC"/>
    <w:rsid w:val="00A50124"/>
    <w:rsid w:val="00A606B3"/>
    <w:rsid w:val="00A64959"/>
    <w:rsid w:val="00A7583E"/>
    <w:rsid w:val="00A80646"/>
    <w:rsid w:val="00A810B3"/>
    <w:rsid w:val="00A81684"/>
    <w:rsid w:val="00A820D6"/>
    <w:rsid w:val="00A83EA6"/>
    <w:rsid w:val="00A85D71"/>
    <w:rsid w:val="00A87D69"/>
    <w:rsid w:val="00A90A17"/>
    <w:rsid w:val="00A9428F"/>
    <w:rsid w:val="00A96DAE"/>
    <w:rsid w:val="00A97883"/>
    <w:rsid w:val="00AA0428"/>
    <w:rsid w:val="00AA17B2"/>
    <w:rsid w:val="00AA1893"/>
    <w:rsid w:val="00AA6661"/>
    <w:rsid w:val="00AA75A6"/>
    <w:rsid w:val="00AB07B7"/>
    <w:rsid w:val="00AB1B1D"/>
    <w:rsid w:val="00AC6969"/>
    <w:rsid w:val="00AD5B46"/>
    <w:rsid w:val="00AD6447"/>
    <w:rsid w:val="00AF4DED"/>
    <w:rsid w:val="00B024CA"/>
    <w:rsid w:val="00B03642"/>
    <w:rsid w:val="00B17D91"/>
    <w:rsid w:val="00B32026"/>
    <w:rsid w:val="00B32095"/>
    <w:rsid w:val="00B36BFB"/>
    <w:rsid w:val="00B37E2F"/>
    <w:rsid w:val="00B42093"/>
    <w:rsid w:val="00B52009"/>
    <w:rsid w:val="00B522C4"/>
    <w:rsid w:val="00B53AED"/>
    <w:rsid w:val="00B57C70"/>
    <w:rsid w:val="00B61311"/>
    <w:rsid w:val="00B61410"/>
    <w:rsid w:val="00B72534"/>
    <w:rsid w:val="00B73A1D"/>
    <w:rsid w:val="00B7505F"/>
    <w:rsid w:val="00B75A79"/>
    <w:rsid w:val="00B765A5"/>
    <w:rsid w:val="00BA0B16"/>
    <w:rsid w:val="00BA3738"/>
    <w:rsid w:val="00BA5A62"/>
    <w:rsid w:val="00BB1CED"/>
    <w:rsid w:val="00BB6C37"/>
    <w:rsid w:val="00BB7194"/>
    <w:rsid w:val="00BB726C"/>
    <w:rsid w:val="00BC04EA"/>
    <w:rsid w:val="00BD2969"/>
    <w:rsid w:val="00BE1B5B"/>
    <w:rsid w:val="00BE5B03"/>
    <w:rsid w:val="00BF0972"/>
    <w:rsid w:val="00C0059C"/>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00B4"/>
    <w:rsid w:val="00CC1A5F"/>
    <w:rsid w:val="00CC7066"/>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5A6C"/>
    <w:rsid w:val="00D5660F"/>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32D9"/>
    <w:rsid w:val="00DC1637"/>
    <w:rsid w:val="00DC2AF9"/>
    <w:rsid w:val="00DC31D3"/>
    <w:rsid w:val="00DC3C54"/>
    <w:rsid w:val="00DC70D6"/>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20E52"/>
    <w:rsid w:val="00E27234"/>
    <w:rsid w:val="00E30BCC"/>
    <w:rsid w:val="00E408CF"/>
    <w:rsid w:val="00E41B3C"/>
    <w:rsid w:val="00E45C17"/>
    <w:rsid w:val="00E551C6"/>
    <w:rsid w:val="00E55732"/>
    <w:rsid w:val="00E56D2B"/>
    <w:rsid w:val="00E64930"/>
    <w:rsid w:val="00E65203"/>
    <w:rsid w:val="00E66824"/>
    <w:rsid w:val="00E67F18"/>
    <w:rsid w:val="00E7614C"/>
    <w:rsid w:val="00E82C14"/>
    <w:rsid w:val="00E82FF1"/>
    <w:rsid w:val="00E859BB"/>
    <w:rsid w:val="00E97682"/>
    <w:rsid w:val="00EA0F9E"/>
    <w:rsid w:val="00EA5CEE"/>
    <w:rsid w:val="00EB0E2F"/>
    <w:rsid w:val="00EB6FD3"/>
    <w:rsid w:val="00EF3091"/>
    <w:rsid w:val="00EF3B80"/>
    <w:rsid w:val="00F00B36"/>
    <w:rsid w:val="00F102C8"/>
    <w:rsid w:val="00F11844"/>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C78"/>
    <w:rsid w:val="00F76D02"/>
    <w:rsid w:val="00F776A6"/>
    <w:rsid w:val="00F81375"/>
    <w:rsid w:val="00F84076"/>
    <w:rsid w:val="00F93453"/>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olitics/2021/09/20/biden-extreme-heat/?itid=lk_inline_manual_6" TargetMode="External"/><Relationship Id="rId13" Type="http://schemas.openxmlformats.org/officeDocument/2006/relationships/hyperlink" Target="https://www.health.gov.au/sites/default/files/documents/2020/07/secondary-school-students-use-of-tobacco-alcohol-and-other-drugs-in-2017.pdf" TargetMode="External"/><Relationship Id="rId18" Type="http://schemas.openxmlformats.org/officeDocument/2006/relationships/hyperlink" Target="https://www.insider.com/a-timeline-of-allegations-that-tiktok-censored-black-creators-2021-7" TargetMode="External"/><Relationship Id="rId3" Type="http://schemas.openxmlformats.org/officeDocument/2006/relationships/settings" Target="settings.xml"/><Relationship Id="rId21" Type="http://schemas.openxmlformats.org/officeDocument/2006/relationships/hyperlink" Target="https://www.thelancet.com/journals/lanplh/article/PIIS2542-5196(21)00110-8/fulltext" TargetMode="External"/><Relationship Id="rId7" Type="http://schemas.openxmlformats.org/officeDocument/2006/relationships/hyperlink" Target="https://hechingerreport.org/is-recess-a-right-or-a-privilege/" TargetMode="External"/><Relationship Id="rId12" Type="http://schemas.openxmlformats.org/officeDocument/2006/relationships/hyperlink" Target="https://www.theglobeandmail.com/business/international-business/us-business/article-us-fda-halts-sales-of-juul-e-cigarettes-in-nicotine-crackdown/" TargetMode="External"/><Relationship Id="rId17" Type="http://schemas.openxmlformats.org/officeDocument/2006/relationships/hyperlink" Target="https://www.csmonitor.com/World/Europe/2022/0607/European-educators-support-Ukrainian-students-with-flexibility-and-empathy" TargetMode="External"/><Relationship Id="rId2" Type="http://schemas.openxmlformats.org/officeDocument/2006/relationships/styles" Target="styles.xml"/><Relationship Id="rId16" Type="http://schemas.openxmlformats.org/officeDocument/2006/relationships/hyperlink" Target="https://www.theguardian.com/australia-news/2022/jun/25/teens-and-vaping-we-would-have-had-a-nicotine-free-generation" TargetMode="External"/><Relationship Id="rId20" Type="http://schemas.openxmlformats.org/officeDocument/2006/relationships/hyperlink" Target="https://theconversation.com/tiktok-is-more-than-just-a-frivolous-app-for-lip-syncing-and-dancing-podcast-182264?utm_medium=email&amp;utm_campaign=Latest%20from%20The%20Conversation%20for%20June%204-5%202022&amp;utm_content=Latest%20from%20The%20Conversation%20for%20June%204-5%202022+CID_8934ccfd542b45314260c3f266e4d191&amp;utm_source=campaign_monitor_ca&amp;utm_term=TikTok%20is%20more%20than%20just%20a%20frivolous%20app%20for%20lip-syncing%20and%20dancing%20%20Podcast" TargetMode="External"/><Relationship Id="rId1" Type="http://schemas.openxmlformats.org/officeDocument/2006/relationships/numbering" Target="numbering.xml"/><Relationship Id="rId6" Type="http://schemas.openxmlformats.org/officeDocument/2006/relationships/hyperlink" Target="https://publications.aap.org/pediatrics/article/131/1/183/30893/The-Crucial-Role-of-Recess-in-School" TargetMode="External"/><Relationship Id="rId11" Type="http://schemas.openxmlformats.org/officeDocument/2006/relationships/hyperlink" Target="https://www.washingtonpost.com/education/2022/06/04/school-heat-days-climate-change/" TargetMode="External"/><Relationship Id="rId5" Type="http://schemas.openxmlformats.org/officeDocument/2006/relationships/hyperlink" Target="https://www.texasappleseed.org/sites/default/files/ShadowDisciplineReport-Y-FINAL.pdf?fbclid=IwAR3OdTX2-sGu73PvdMCiRkcfcRqXMR_Ny9M8FFzi5G8l1L4K_By3PXYaq48" TargetMode="External"/><Relationship Id="rId15" Type="http://schemas.openxmlformats.org/officeDocument/2006/relationships/hyperlink" Target="https://www.theglobeandmail.com/canada/article-juul-ban-fda-usa-vaping-canada/" TargetMode="External"/><Relationship Id="rId23" Type="http://schemas.openxmlformats.org/officeDocument/2006/relationships/theme" Target="theme/theme1.xml"/><Relationship Id="rId10" Type="http://schemas.openxmlformats.org/officeDocument/2006/relationships/hyperlink" Target="https://www.washingtonpost.com/business/extend-the-school-year-to-counter-learning-loss/2022/02/16/dc47dd0a-8f30-11ec-8ddd-52136988d263_story.html?itid=lk_inline_manual_39" TargetMode="External"/><Relationship Id="rId19" Type="http://schemas.openxmlformats.org/officeDocument/2006/relationships/hyperlink" Target="https://dont-call-me-resilient.simplecast.com/episodes/tiktok-users-subvert-fun-dance-videos-communities-invent-resist-and-thrive" TargetMode="External"/><Relationship Id="rId4" Type="http://schemas.openxmlformats.org/officeDocument/2006/relationships/webSettings" Target="webSettings.xml"/><Relationship Id="rId9" Type="http://schemas.openxmlformats.org/officeDocument/2006/relationships/hyperlink" Target="https://www.washingtonpost.com/climate-environment/2022/01/13/global-temperature-record-climate-change/" TargetMode="External"/><Relationship Id="rId14" Type="http://schemas.openxmlformats.org/officeDocument/2006/relationships/hyperlink" Target="https://www.amansw.com.au/unpacking-vaping-in-schools-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2022-06-27T18:35:00Z</dcterms:created>
  <dcterms:modified xsi:type="dcterms:W3CDTF">2022-06-27T18:35:00Z</dcterms:modified>
</cp:coreProperties>
</file>